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6" w:rsidRDefault="003806A6" w:rsidP="003806A6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806A6" w:rsidRDefault="003806A6" w:rsidP="003806A6">
      <w:pPr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宁波市战略性新兴产业专业园申报表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3806A6" w:rsidTr="00A11F8D">
        <w:trPr>
          <w:trHeight w:hRule="exact" w:val="454"/>
        </w:trPr>
        <w:tc>
          <w:tcPr>
            <w:tcW w:w="8720" w:type="dxa"/>
            <w:vAlign w:val="center"/>
          </w:tcPr>
          <w:bookmarkEnd w:id="0"/>
          <w:p w:rsidR="003806A6" w:rsidRDefault="003806A6" w:rsidP="00A11F8D">
            <w:pPr>
              <w:spacing w:line="3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园区（区块）名称：            </w:t>
            </w:r>
          </w:p>
        </w:tc>
      </w:tr>
      <w:tr w:rsidR="003806A6" w:rsidTr="00A11F8D">
        <w:trPr>
          <w:trHeight w:hRule="exact" w:val="454"/>
        </w:trPr>
        <w:tc>
          <w:tcPr>
            <w:tcW w:w="8720" w:type="dxa"/>
            <w:vAlign w:val="center"/>
          </w:tcPr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拟申报专业园名称：</w:t>
            </w:r>
          </w:p>
        </w:tc>
      </w:tr>
      <w:tr w:rsidR="003806A6" w:rsidTr="00A11F8D">
        <w:trPr>
          <w:trHeight w:hRule="exact" w:val="454"/>
        </w:trPr>
        <w:tc>
          <w:tcPr>
            <w:tcW w:w="8720" w:type="dxa"/>
            <w:vAlign w:val="center"/>
          </w:tcPr>
          <w:p w:rsidR="003806A6" w:rsidRDefault="003806A6" w:rsidP="00A11F8D">
            <w:pPr>
              <w:spacing w:line="3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主导产业： </w:t>
            </w:r>
          </w:p>
        </w:tc>
      </w:tr>
      <w:tr w:rsidR="003806A6" w:rsidTr="00A11F8D">
        <w:trPr>
          <w:trHeight w:hRule="exact" w:val="454"/>
        </w:trPr>
        <w:tc>
          <w:tcPr>
            <w:tcW w:w="8720" w:type="dxa"/>
            <w:vAlign w:val="center"/>
          </w:tcPr>
          <w:p w:rsidR="003806A6" w:rsidRDefault="003806A6" w:rsidP="00A11F8D">
            <w:pPr>
              <w:spacing w:line="3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管理机构：</w:t>
            </w:r>
          </w:p>
        </w:tc>
      </w:tr>
      <w:tr w:rsidR="003806A6" w:rsidTr="00A11F8D">
        <w:trPr>
          <w:trHeight w:hRule="exact" w:val="454"/>
        </w:trPr>
        <w:tc>
          <w:tcPr>
            <w:tcW w:w="8720" w:type="dxa"/>
            <w:vAlign w:val="center"/>
          </w:tcPr>
          <w:p w:rsidR="003806A6" w:rsidRDefault="003806A6" w:rsidP="00A11F8D">
            <w:pPr>
              <w:spacing w:line="3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联系人及联系电话：</w:t>
            </w:r>
          </w:p>
        </w:tc>
      </w:tr>
      <w:tr w:rsidR="003806A6" w:rsidTr="00A11F8D">
        <w:trPr>
          <w:trHeight w:hRule="exact" w:val="454"/>
        </w:trPr>
        <w:tc>
          <w:tcPr>
            <w:tcW w:w="8720" w:type="dxa"/>
            <w:vAlign w:val="center"/>
          </w:tcPr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四至范围及面积：</w:t>
            </w:r>
          </w:p>
        </w:tc>
      </w:tr>
      <w:tr w:rsidR="003806A6" w:rsidTr="00A11F8D">
        <w:trPr>
          <w:trHeight w:hRule="exact" w:val="454"/>
        </w:trPr>
        <w:tc>
          <w:tcPr>
            <w:tcW w:w="8720" w:type="dxa"/>
            <w:vAlign w:val="center"/>
          </w:tcPr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固定资产累计投资：       </w:t>
            </w:r>
            <w:r>
              <w:rPr>
                <w:rFonts w:ascii="宋体" w:hAnsi="宋体" w:hint="eastAsia"/>
                <w:sz w:val="28"/>
                <w:szCs w:val="28"/>
              </w:rPr>
              <w:t>其中基础设施：        项目投资：</w:t>
            </w:r>
          </w:p>
        </w:tc>
      </w:tr>
      <w:tr w:rsidR="003806A6" w:rsidTr="00A11F8D">
        <w:trPr>
          <w:trHeight w:hRule="exact" w:val="1748"/>
        </w:trPr>
        <w:tc>
          <w:tcPr>
            <w:tcW w:w="8720" w:type="dxa"/>
          </w:tcPr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现有产业发展情况： </w:t>
            </w: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3806A6" w:rsidTr="00A11F8D">
        <w:trPr>
          <w:trHeight w:hRule="exact" w:val="1869"/>
        </w:trPr>
        <w:tc>
          <w:tcPr>
            <w:tcW w:w="8720" w:type="dxa"/>
          </w:tcPr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现有重点企业、在建项目及服务机构列举： </w:t>
            </w:r>
          </w:p>
        </w:tc>
      </w:tr>
      <w:tr w:rsidR="003806A6" w:rsidTr="00A11F8D">
        <w:trPr>
          <w:trHeight w:hRule="exact" w:val="1345"/>
        </w:trPr>
        <w:tc>
          <w:tcPr>
            <w:tcW w:w="8720" w:type="dxa"/>
          </w:tcPr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拟培育、招商或合作的重点项目、企业和专业服务机构列举：</w:t>
            </w:r>
          </w:p>
        </w:tc>
      </w:tr>
      <w:tr w:rsidR="003806A6" w:rsidTr="00A11F8D">
        <w:trPr>
          <w:trHeight w:hRule="exact" w:val="1365"/>
        </w:trPr>
        <w:tc>
          <w:tcPr>
            <w:tcW w:w="8720" w:type="dxa"/>
            <w:vAlign w:val="center"/>
          </w:tcPr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未来三年发展规划目标：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pacing w:line="34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3806A6" w:rsidTr="00A11F8D">
        <w:trPr>
          <w:trHeight w:hRule="exact" w:val="1191"/>
        </w:trPr>
        <w:tc>
          <w:tcPr>
            <w:tcW w:w="8720" w:type="dxa"/>
            <w:vAlign w:val="center"/>
          </w:tcPr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区县（市）发展改革部门初审意见</w:t>
            </w: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b/>
                <w:sz w:val="28"/>
                <w:szCs w:val="28"/>
              </w:rPr>
            </w:pPr>
          </w:p>
        </w:tc>
      </w:tr>
      <w:tr w:rsidR="003806A6" w:rsidTr="00A11F8D">
        <w:trPr>
          <w:trHeight w:hRule="exact" w:val="1537"/>
        </w:trPr>
        <w:tc>
          <w:tcPr>
            <w:tcW w:w="8720" w:type="dxa"/>
            <w:vAlign w:val="center"/>
          </w:tcPr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专家意见</w:t>
            </w: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rFonts w:hint="eastAsia"/>
                <w:b/>
                <w:sz w:val="28"/>
                <w:szCs w:val="28"/>
              </w:rPr>
            </w:pPr>
          </w:p>
          <w:p w:rsidR="003806A6" w:rsidRDefault="003806A6" w:rsidP="00A11F8D">
            <w:pPr>
              <w:snapToGrid w:val="0"/>
              <w:spacing w:line="340" w:lineRule="exact"/>
              <w:rPr>
                <w:b/>
                <w:sz w:val="28"/>
                <w:szCs w:val="28"/>
              </w:rPr>
            </w:pPr>
          </w:p>
        </w:tc>
      </w:tr>
    </w:tbl>
    <w:p w:rsidR="006E31D3" w:rsidRDefault="006E31D3"/>
    <w:sectPr w:rsidR="006E31D3" w:rsidSect="00666C08">
      <w:pgSz w:w="11906" w:h="16838" w:code="9"/>
      <w:pgMar w:top="1440" w:right="1797" w:bottom="1440" w:left="1797" w:header="720" w:footer="720" w:gutter="0"/>
      <w:cols w:space="425"/>
      <w:vAlign w:val="center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6"/>
    <w:rsid w:val="003806A6"/>
    <w:rsid w:val="00666C08"/>
    <w:rsid w:val="006E31D3"/>
    <w:rsid w:val="00B97C8B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AC5F-3B1B-4C7B-BB2C-258036A2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3806A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table" w:styleId="a3">
    <w:name w:val="Table Grid"/>
    <w:basedOn w:val="a1"/>
    <w:rsid w:val="003806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1</cp:revision>
  <dcterms:created xsi:type="dcterms:W3CDTF">2019-07-05T08:08:00Z</dcterms:created>
  <dcterms:modified xsi:type="dcterms:W3CDTF">2019-07-05T08:08:00Z</dcterms:modified>
</cp:coreProperties>
</file>