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>事考试防疫有关要求</w:t>
      </w:r>
    </w:p>
    <w:p>
      <w:pPr>
        <w:jc w:val="center"/>
        <w:rPr>
          <w:sz w:val="44"/>
          <w:szCs w:val="44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为贯彻落实党中央、国务院和浙江省委省政府、市委市政府关于统筹推进疫情防控和经济社会发展工作的要求，现将有关考试防疫要求明确如下： </w:t>
      </w:r>
      <w:r>
        <w:rPr>
          <w:rFonts w:hint="eastAsia" w:ascii="仿宋_GB2312" w:hAnsi="微软雅黑" w:eastAsia="仿宋_GB2312" w:cs="宋体"/>
          <w:b/>
          <w:bCs/>
          <w:color w:val="000000"/>
          <w:spacing w:val="20"/>
          <w:kern w:val="0"/>
          <w:sz w:val="18"/>
          <w:szCs w:val="18"/>
        </w:rPr>
        <w:t xml:space="preserve">         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参加本次笔试的考生须在笔试前14天（8月31日前）申领宁波“甬行码”或“</w:t>
      </w:r>
      <w:r>
        <w:rPr>
          <w:rFonts w:ascii="仿宋_GB2312" w:eastAsia="仿宋_GB2312"/>
          <w:sz w:val="28"/>
          <w:szCs w:val="28"/>
        </w:rPr>
        <w:t>健康码</w:t>
      </w:r>
      <w:r>
        <w:rPr>
          <w:rFonts w:hint="eastAsia" w:ascii="仿宋_GB2312" w:eastAsia="仿宋_GB2312"/>
          <w:sz w:val="28"/>
          <w:szCs w:val="28"/>
        </w:rPr>
        <w:t>”。“甬行码”或</w:t>
      </w:r>
      <w:r>
        <w:rPr>
          <w:rFonts w:ascii="仿宋_GB2312" w:eastAsia="仿宋_GB2312"/>
          <w:sz w:val="28"/>
          <w:szCs w:val="28"/>
        </w:rPr>
        <w:t>“健康码”</w:t>
      </w:r>
      <w:r>
        <w:rPr>
          <w:rFonts w:hint="eastAsia" w:ascii="仿宋_GB2312" w:eastAsia="仿宋_GB2312"/>
          <w:sz w:val="28"/>
          <w:szCs w:val="28"/>
        </w:rPr>
        <w:t>为绿码且健康状况正常，经现场测量体温正常的考生可参加笔试。</w:t>
      </w:r>
    </w:p>
    <w:p>
      <w:pPr>
        <w:widowControl/>
        <w:shd w:val="clear" w:color="auto" w:fill="FFFFFF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“甬行码”或</w:t>
      </w:r>
      <w:r>
        <w:rPr>
          <w:rFonts w:ascii="仿宋_GB2312" w:eastAsia="仿宋_GB2312"/>
          <w:sz w:val="28"/>
          <w:szCs w:val="28"/>
        </w:rPr>
        <w:t>“健康码”</w:t>
      </w:r>
      <w:r>
        <w:rPr>
          <w:rFonts w:hint="eastAsia" w:ascii="仿宋_GB2312" w:eastAsia="仿宋_GB2312"/>
          <w:sz w:val="28"/>
          <w:szCs w:val="28"/>
        </w:rPr>
        <w:t xml:space="preserve">非绿码的考生，或考前14天内有国内疫情中、高风险地区旅居史的一律不得参加考试。最近有国（境）外旅居史的考生参加参试，须提供国内第一入境地签发的“解除隔离医学观察通知书”，以及核酸和血清IgM抗体检测均呈阴性的证明材料。 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   既往新冠肺炎确诊病例、无症状感染者及密切接触者，应当主动向宁波市发改委报告。除提供考前7天内核酸检测阴性证明材料外，还须出具肺部影像学检查无异常的证明，方可参加笔试。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   仍在隔离治疗期的新冠肺炎确诊病例、疑似病例或无症状感染者，以及集中隔离期未满的密切接触者，不得参加笔试。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   按照疫情防控要求须提供相关健康证明却无法提供的考生，不得参加笔试。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      </w:t>
      </w:r>
      <w:r>
        <w:rPr>
          <w:rFonts w:hint="eastAsia" w:ascii="仿宋_GB2312" w:hAnsi="微软雅黑" w:eastAsia="仿宋_GB2312"/>
          <w:color w:val="111F2C"/>
          <w:sz w:val="28"/>
          <w:szCs w:val="28"/>
          <w:shd w:val="clear" w:color="auto" w:fill="FFFFFF"/>
        </w:rPr>
        <w:t>参加笔试的考生应自备一次性医用外科口罩。既往新冠肺炎感染者、密切接触者考试期间全程佩</w:t>
      </w:r>
      <w:r>
        <w:rPr>
          <w:rFonts w:hint="eastAsia" w:ascii="仿宋_GB2312" w:hAnsi="微软雅黑" w:eastAsia="仿宋_GB2312"/>
          <w:color w:val="111F2C"/>
          <w:sz w:val="28"/>
          <w:szCs w:val="28"/>
          <w:shd w:val="clear" w:color="auto" w:fill="FFFFFF"/>
          <w:lang w:eastAsia="zh-CN"/>
        </w:rPr>
        <w:t>戴</w:t>
      </w:r>
      <w:r>
        <w:rPr>
          <w:rFonts w:hint="eastAsia" w:ascii="仿宋_GB2312" w:hAnsi="微软雅黑" w:eastAsia="仿宋_GB2312"/>
          <w:color w:val="111F2C"/>
          <w:sz w:val="28"/>
          <w:szCs w:val="28"/>
          <w:shd w:val="clear" w:color="auto" w:fill="FFFFFF"/>
        </w:rPr>
        <w:t>口罩。其他考生通过考点入口时应戴口罩，在考场内自主决定是否戴口罩。考试期间若出现相关症状者，应立即戴好一次性医用外科口罩，做好个人防护。</w:t>
      </w:r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   考生应当服从配合疫情防控要求和笔试现场组织工作。经现场医务人员确认有可疑症状的考生，应配合安排隔离或就诊。</w:t>
      </w:r>
      <w:bookmarkStart w:id="0" w:name="_GoBack"/>
      <w:bookmarkEnd w:id="0"/>
    </w:p>
    <w:p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   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人事考试诚信档案，如有违法行为将依法追究法律责任。</w:t>
      </w:r>
    </w:p>
    <w:p>
      <w:pPr>
        <w:widowControl/>
        <w:shd w:val="clear" w:color="auto" w:fill="FFFFFF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      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AB9"/>
    <w:rsid w:val="0006452C"/>
    <w:rsid w:val="00064E88"/>
    <w:rsid w:val="00095722"/>
    <w:rsid w:val="000A3F43"/>
    <w:rsid w:val="000A7B3C"/>
    <w:rsid w:val="000D2C7A"/>
    <w:rsid w:val="001027D8"/>
    <w:rsid w:val="00104888"/>
    <w:rsid w:val="001B1E3A"/>
    <w:rsid w:val="001D294D"/>
    <w:rsid w:val="00273FAE"/>
    <w:rsid w:val="002A2509"/>
    <w:rsid w:val="002A6BD2"/>
    <w:rsid w:val="002B2BC7"/>
    <w:rsid w:val="00400351"/>
    <w:rsid w:val="00484F36"/>
    <w:rsid w:val="004A42E7"/>
    <w:rsid w:val="005026C6"/>
    <w:rsid w:val="00563EB3"/>
    <w:rsid w:val="005678F0"/>
    <w:rsid w:val="006119A8"/>
    <w:rsid w:val="00620D82"/>
    <w:rsid w:val="0069497C"/>
    <w:rsid w:val="006A6958"/>
    <w:rsid w:val="006B3AC5"/>
    <w:rsid w:val="006B6330"/>
    <w:rsid w:val="006D39D4"/>
    <w:rsid w:val="00707E95"/>
    <w:rsid w:val="007C3120"/>
    <w:rsid w:val="007E6D30"/>
    <w:rsid w:val="00832D16"/>
    <w:rsid w:val="008C3494"/>
    <w:rsid w:val="008F5ADD"/>
    <w:rsid w:val="00915052"/>
    <w:rsid w:val="009254A4"/>
    <w:rsid w:val="009423C6"/>
    <w:rsid w:val="00962136"/>
    <w:rsid w:val="00982620"/>
    <w:rsid w:val="00985B20"/>
    <w:rsid w:val="009D50BD"/>
    <w:rsid w:val="00A07836"/>
    <w:rsid w:val="00A14C93"/>
    <w:rsid w:val="00A207A8"/>
    <w:rsid w:val="00A35072"/>
    <w:rsid w:val="00A6415A"/>
    <w:rsid w:val="00AD6F85"/>
    <w:rsid w:val="00B20A72"/>
    <w:rsid w:val="00B23039"/>
    <w:rsid w:val="00B71AB9"/>
    <w:rsid w:val="00BF5048"/>
    <w:rsid w:val="00C07D20"/>
    <w:rsid w:val="00C228C7"/>
    <w:rsid w:val="00C77592"/>
    <w:rsid w:val="00CB6561"/>
    <w:rsid w:val="00CC0302"/>
    <w:rsid w:val="00D1247C"/>
    <w:rsid w:val="00D65DA8"/>
    <w:rsid w:val="00DA4F83"/>
    <w:rsid w:val="00DC7095"/>
    <w:rsid w:val="00DF75E8"/>
    <w:rsid w:val="00E83CBE"/>
    <w:rsid w:val="00EE3576"/>
    <w:rsid w:val="00F422E0"/>
    <w:rsid w:val="00F734E6"/>
    <w:rsid w:val="00F94A69"/>
    <w:rsid w:val="00FA08BF"/>
    <w:rsid w:val="00FD3B5F"/>
    <w:rsid w:val="1B7470ED"/>
    <w:rsid w:val="255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Char Char1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144</Words>
  <Characters>821</Characters>
  <Lines>6</Lines>
  <Paragraphs>1</Paragraphs>
  <TotalTime>205</TotalTime>
  <ScaleCrop>false</ScaleCrop>
  <LinksUpToDate>false</LinksUpToDate>
  <CharactersWithSpaces>964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2020-07-28T10:45:00Z</dcterms:created>
  <dc:creator>lws</dc:creator>
  <cp:lastModifiedBy>净净</cp:lastModifiedBy>
  <cp:lastPrinted>2020-07-29T08:25:00Z</cp:lastPrinted>
  <dcterms:modified xsi:type="dcterms:W3CDTF">2021-12-09T02:26:12Z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DD45B4A1D16842598A281E5195E7971B</vt:lpwstr>
  </property>
</Properties>
</file>